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73" w:rsidRDefault="00A20D73" w:rsidP="00A20D73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Checklist for Members </w:t>
      </w:r>
      <w:r>
        <w:rPr>
          <w:b/>
          <w:bCs/>
          <w:sz w:val="28"/>
          <w:u w:val="single"/>
        </w:rPr>
        <w:t>without</w:t>
      </w:r>
      <w:r>
        <w:rPr>
          <w:b/>
          <w:bCs/>
          <w:sz w:val="28"/>
        </w:rPr>
        <w:t xml:space="preserve"> Currently Approved Risk Control Plans</w:t>
      </w:r>
    </w:p>
    <w:p w:rsidR="00A20D73" w:rsidRDefault="00A20D73" w:rsidP="00A20D73">
      <w:pPr>
        <w:pStyle w:val="BodyText"/>
        <w:jc w:val="center"/>
      </w:pPr>
      <w:r>
        <w:t xml:space="preserve"> </w:t>
      </w:r>
    </w:p>
    <w:p w:rsidR="00A20D73" w:rsidRDefault="00A20D73" w:rsidP="00A20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b/>
          <w:bCs/>
          <w:sz w:val="28"/>
          <w:shd w:val="clear" w:color="auto" w:fill="F3F3F3"/>
        </w:rPr>
      </w:pPr>
      <w:r>
        <w:rPr>
          <w:b/>
          <w:bCs/>
          <w:sz w:val="28"/>
          <w:shd w:val="clear" w:color="auto" w:fill="F3F3F3"/>
        </w:rPr>
        <w:t xml:space="preserve">INITIAL EMPLOYMENT PRACTICES LOSS </w:t>
      </w:r>
    </w:p>
    <w:p w:rsidR="00A20D73" w:rsidRDefault="00A20D73" w:rsidP="00A20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</w:pPr>
      <w:r>
        <w:rPr>
          <w:b/>
          <w:bCs/>
          <w:sz w:val="28"/>
          <w:shd w:val="clear" w:color="auto" w:fill="F3F3F3"/>
        </w:rPr>
        <w:t>RISK CONTROL INCENTIVE APPLICATION</w:t>
      </w:r>
    </w:p>
    <w:p w:rsidR="00A20D73" w:rsidRDefault="00A20D73" w:rsidP="00A20D73">
      <w:pPr>
        <w:jc w:val="center"/>
        <w:rPr>
          <w:b/>
          <w:bCs/>
          <w:sz w:val="28"/>
        </w:rPr>
      </w:pPr>
    </w:p>
    <w:p w:rsidR="00A20D73" w:rsidRDefault="00A20D73" w:rsidP="00A20D73">
      <w:pPr>
        <w:jc w:val="center"/>
        <w:rPr>
          <w:b/>
          <w:bCs/>
          <w:sz w:val="28"/>
        </w:rPr>
      </w:pPr>
    </w:p>
    <w:p w:rsidR="00A20D73" w:rsidRDefault="00A20D73" w:rsidP="00A20D73">
      <w:pPr>
        <w:rPr>
          <w:b/>
          <w:bCs/>
          <w:sz w:val="28"/>
        </w:rPr>
      </w:pPr>
      <w:r>
        <w:t xml:space="preserve">Name of Municipality or Authority: </w:t>
      </w:r>
      <w:r>
        <w:rPr>
          <w:b/>
          <w:bCs/>
          <w:sz w:val="28"/>
        </w:rPr>
        <w:t>____________________________________</w:t>
      </w:r>
    </w:p>
    <w:p w:rsidR="00A20D73" w:rsidRDefault="00A20D73" w:rsidP="00A20D73">
      <w:pPr>
        <w:jc w:val="both"/>
        <w:rPr>
          <w:sz w:val="20"/>
        </w:rPr>
      </w:pPr>
    </w:p>
    <w:p w:rsidR="00A20D73" w:rsidRDefault="00A20D73" w:rsidP="00A20D73">
      <w:pPr>
        <w:ind w:left="360"/>
        <w:jc w:val="both"/>
        <w:rPr>
          <w:sz w:val="20"/>
        </w:rPr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Retain Employment Attorney/Advisor: (name)____________________________</w:t>
      </w:r>
    </w:p>
    <w:p w:rsidR="00A20D73" w:rsidRDefault="00A20D73" w:rsidP="00A20D73">
      <w:pPr>
        <w:jc w:val="bot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Adopt and distribute to managerial/supervisory employees the Personnel Policies and Procedures Manual: (Attach Resolution and Manual)</w:t>
      </w:r>
    </w:p>
    <w:p w:rsidR="00A20D73" w:rsidRDefault="00A20D73" w:rsidP="00A20D73">
      <w:pPr>
        <w:jc w:val="both"/>
      </w:pPr>
    </w:p>
    <w:p w:rsidR="00A20D73" w:rsidRDefault="00A20D73" w:rsidP="00A20D73">
      <w:pPr>
        <w:ind w:left="720"/>
        <w:jc w:val="both"/>
      </w:pPr>
      <w:r>
        <w:t xml:space="preserve">Required Minimum Provisions: </w:t>
      </w:r>
    </w:p>
    <w:p w:rsidR="00A20D73" w:rsidRDefault="00A20D73" w:rsidP="00A20D73">
      <w:pPr>
        <w:ind w:left="720"/>
        <w:jc w:val="both"/>
      </w:pPr>
    </w:p>
    <w:p w:rsidR="00A20D73" w:rsidRDefault="00A20D73" w:rsidP="00A20D73">
      <w:pPr>
        <w:numPr>
          <w:ilvl w:val="0"/>
          <w:numId w:val="2"/>
        </w:numPr>
        <w:jc w:val="both"/>
      </w:pPr>
      <w:r>
        <w:t>Anti-Discrimination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Americans with Disabilities Act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Contagious or Life Threatening Illnesses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Safety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Drugs and Alcohol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Workplace Violence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General Anti-Harassment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Anti-Sexual Harassment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Whistle Blower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Employee Complaint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Access to Personnel Files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Conflict of Interest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Political Activity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Employee Evaluation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Employee Discipline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Workforce Reduction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Driver’s License Policy</w:t>
      </w:r>
    </w:p>
    <w:p w:rsidR="001A123F" w:rsidRDefault="001A123F" w:rsidP="00A20D73">
      <w:pPr>
        <w:numPr>
          <w:ilvl w:val="0"/>
          <w:numId w:val="2"/>
        </w:numPr>
        <w:jc w:val="both"/>
      </w:pPr>
      <w:r w:rsidRPr="001A123F">
        <w:t>Communication Media Policy</w:t>
      </w:r>
      <w:r>
        <w:t xml:space="preserve"> 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Bulletin Board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Leave of Absence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Family and Medical Leave Act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Military Leave Policy</w:t>
      </w:r>
    </w:p>
    <w:p w:rsidR="001A123F" w:rsidRDefault="001A123F" w:rsidP="00A20D73">
      <w:pPr>
        <w:numPr>
          <w:ilvl w:val="0"/>
          <w:numId w:val="2"/>
        </w:numPr>
        <w:jc w:val="both"/>
      </w:pPr>
      <w:r>
        <w:t>Domestic Abuse Leave Policy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Employment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Open Public Meeting Act Procedure Concerning Personnel Matters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Processing and Orientation of New Employees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Initial Employment Period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Employee Handbook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Performance Evaluation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lastRenderedPageBreak/>
        <w:t>Disciplinary Action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Personnel File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Employee Complaint Investigation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Requests for Employment Verification and Reference Procedure</w:t>
      </w:r>
    </w:p>
    <w:p w:rsidR="00A20D73" w:rsidRDefault="00A20D73" w:rsidP="00A20D73">
      <w:pPr>
        <w:numPr>
          <w:ilvl w:val="0"/>
          <w:numId w:val="2"/>
        </w:numPr>
        <w:jc w:val="both"/>
      </w:pPr>
      <w:r>
        <w:t>Continuing Education Procedure</w:t>
      </w:r>
    </w:p>
    <w:p w:rsidR="00A20D73" w:rsidRDefault="00A20D73" w:rsidP="00A20D73">
      <w:pPr>
        <w:jc w:val="bot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Distribute a notice concerning the Conscientious Employee Protection Act to all personnel:</w:t>
      </w:r>
    </w:p>
    <w:p w:rsidR="00A20D73" w:rsidRDefault="00A20D73" w:rsidP="00A20D73">
      <w:pPr>
        <w:ind w:left="360"/>
        <w:jc w:val="bot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Adopt and distribute the Employee Handbook: (Attach handbook)</w:t>
      </w:r>
    </w:p>
    <w:p w:rsidR="00A20D73" w:rsidRDefault="00A20D73" w:rsidP="00A20D73">
      <w:pPr>
        <w:pStyle w:val="ListParagrap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Adopt the model civil rights resolution (municipalities only).</w:t>
      </w:r>
    </w:p>
    <w:p w:rsidR="00A20D73" w:rsidRDefault="00A20D73" w:rsidP="00A20D73">
      <w:pPr>
        <w:jc w:val="bot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Train managerial and supervisory personnel:</w:t>
      </w:r>
    </w:p>
    <w:p w:rsidR="00A20D73" w:rsidRDefault="00A20D73" w:rsidP="00A20D73">
      <w:pPr>
        <w:jc w:val="bot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Have Police Chief, Deputy Chief, Public Safety Director, Captains &amp; Lieutenants complete the special EPL training course:</w:t>
      </w:r>
    </w:p>
    <w:p w:rsidR="00A20D73" w:rsidRDefault="00A20D73" w:rsidP="00A20D73">
      <w:pPr>
        <w:jc w:val="bot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>Offer Anti-Harassment training to all other personnel:</w:t>
      </w:r>
    </w:p>
    <w:p w:rsidR="00A20D73" w:rsidRDefault="00A20D73" w:rsidP="00A20D73">
      <w:pPr>
        <w:jc w:val="both"/>
      </w:pPr>
    </w:p>
    <w:p w:rsidR="00A20D73" w:rsidRDefault="00A20D73" w:rsidP="00A20D73">
      <w:pPr>
        <w:numPr>
          <w:ilvl w:val="0"/>
          <w:numId w:val="1"/>
        </w:numPr>
        <w:jc w:val="both"/>
      </w:pPr>
      <w:r>
        <w:t xml:space="preserve">Sign up with NJ MEL Helpline for Employment Practices.  </w:t>
      </w:r>
    </w:p>
    <w:p w:rsidR="00A20D73" w:rsidRDefault="00A20D73" w:rsidP="00A20D73">
      <w:pPr>
        <w:jc w:val="both"/>
      </w:pPr>
    </w:p>
    <w:p w:rsidR="00A20D73" w:rsidRDefault="00A20D73" w:rsidP="00A20D73">
      <w:pPr>
        <w:jc w:val="both"/>
      </w:pPr>
    </w:p>
    <w:p w:rsidR="00A20D73" w:rsidRDefault="00A20D73" w:rsidP="00A20D73">
      <w:pPr>
        <w:ind w:left="360"/>
        <w:jc w:val="both"/>
      </w:pPr>
      <w:r>
        <w:t>I, ________________________, the (check __General Counsel or __Employment Attorney) of (member name)__________________________________hereby certify that the member has verified to me that the above actions have been completed and that I have read the Personnel Policies and Procedures Manual and the Employee Handbook.</w:t>
      </w:r>
    </w:p>
    <w:p w:rsidR="00A20D73" w:rsidRDefault="00A20D73" w:rsidP="00A20D73">
      <w:pPr>
        <w:ind w:left="360"/>
        <w:jc w:val="both"/>
      </w:pPr>
    </w:p>
    <w:p w:rsidR="00A20D73" w:rsidRDefault="00A20D73" w:rsidP="00A20D73">
      <w:pPr>
        <w:ind w:left="360"/>
        <w:jc w:val="both"/>
      </w:pPr>
      <w:r>
        <w:t xml:space="preserve">Signature: ____________________________________________________________ </w:t>
      </w:r>
    </w:p>
    <w:p w:rsidR="00A20D73" w:rsidRDefault="00A20D73" w:rsidP="00A20D73">
      <w:pPr>
        <w:ind w:left="360"/>
        <w:jc w:val="both"/>
      </w:pPr>
    </w:p>
    <w:p w:rsidR="00A20D73" w:rsidRDefault="00A20D73" w:rsidP="00A20D73">
      <w:pPr>
        <w:ind w:left="360"/>
        <w:jc w:val="both"/>
        <w:rPr>
          <w:b/>
          <w:bCs/>
        </w:rPr>
      </w:pPr>
      <w:r>
        <w:t>Date: _______________________ Telephone: _______________________________</w:t>
      </w:r>
    </w:p>
    <w:p w:rsidR="00A20D73" w:rsidRDefault="00A20D73" w:rsidP="00A20D73">
      <w:pPr>
        <w:ind w:left="360"/>
        <w:jc w:val="both"/>
        <w:rPr>
          <w:b/>
          <w:bCs/>
        </w:rPr>
      </w:pPr>
    </w:p>
    <w:p w:rsidR="00A20D73" w:rsidRDefault="00A20D73" w:rsidP="00A20D73">
      <w:pPr>
        <w:ind w:left="360"/>
        <w:jc w:val="both"/>
        <w:rPr>
          <w:b/>
          <w:bCs/>
        </w:rPr>
      </w:pPr>
    </w:p>
    <w:p w:rsidR="00A20D73" w:rsidRDefault="00A20D73" w:rsidP="00A20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jc w:val="both"/>
        <w:rPr>
          <w:b/>
          <w:bCs/>
        </w:rPr>
      </w:pPr>
      <w:r>
        <w:rPr>
          <w:b/>
          <w:bCs/>
          <w:sz w:val="22"/>
        </w:rPr>
        <w:t xml:space="preserve">To qualify for the Employment Practices Liability policy deductible, this checklist should be returned to the MEL Fund Office (9 Campus Drive, Suite </w:t>
      </w:r>
      <w:r w:rsidR="00225C21">
        <w:rPr>
          <w:b/>
          <w:bCs/>
          <w:sz w:val="22"/>
        </w:rPr>
        <w:t>2</w:t>
      </w:r>
      <w:r>
        <w:rPr>
          <w:b/>
          <w:bCs/>
          <w:sz w:val="22"/>
        </w:rPr>
        <w:t xml:space="preserve">16, Parsippany, NJ  07054 as soon as possible.  Members submitting this form by </w:t>
      </w:r>
      <w:r w:rsidR="00225C21">
        <w:rPr>
          <w:b/>
          <w:bCs/>
          <w:sz w:val="22"/>
        </w:rPr>
        <w:t>October 1, 2016</w:t>
      </w:r>
      <w:r>
        <w:rPr>
          <w:b/>
          <w:bCs/>
          <w:sz w:val="22"/>
        </w:rPr>
        <w:t xml:space="preserve"> will qualify </w:t>
      </w:r>
      <w:r w:rsidR="00225C21">
        <w:rPr>
          <w:b/>
          <w:bCs/>
          <w:sz w:val="22"/>
        </w:rPr>
        <w:t xml:space="preserve">or continue to qualify </w:t>
      </w:r>
      <w:r>
        <w:rPr>
          <w:b/>
          <w:bCs/>
          <w:sz w:val="22"/>
        </w:rPr>
        <w:t xml:space="preserve">for the deductible </w:t>
      </w:r>
      <w:r w:rsidR="00225C21">
        <w:rPr>
          <w:b/>
          <w:bCs/>
          <w:sz w:val="22"/>
        </w:rPr>
        <w:t>effective</w:t>
      </w:r>
      <w:r>
        <w:rPr>
          <w:b/>
          <w:bCs/>
          <w:sz w:val="22"/>
        </w:rPr>
        <w:t xml:space="preserve"> to January 1, </w:t>
      </w:r>
      <w:r w:rsidR="00225C21">
        <w:rPr>
          <w:b/>
          <w:bCs/>
          <w:sz w:val="22"/>
        </w:rPr>
        <w:t>2017</w:t>
      </w:r>
      <w:r>
        <w:rPr>
          <w:b/>
          <w:bCs/>
          <w:sz w:val="22"/>
        </w:rPr>
        <w:t xml:space="preserve">.  Members submitting this form after </w:t>
      </w:r>
      <w:r w:rsidR="00EE7A2B">
        <w:rPr>
          <w:b/>
          <w:bCs/>
          <w:sz w:val="22"/>
        </w:rPr>
        <w:t>the deadline</w:t>
      </w:r>
      <w:bookmarkStart w:id="0" w:name="_GoBack"/>
      <w:bookmarkEnd w:id="0"/>
      <w:r>
        <w:rPr>
          <w:b/>
          <w:bCs/>
          <w:sz w:val="22"/>
        </w:rPr>
        <w:t xml:space="preserve"> will become eligible for the deductible incentive upon approval of the application, but not retroactively.  </w:t>
      </w:r>
    </w:p>
    <w:p w:rsidR="009C4DA7" w:rsidRDefault="00EE7A2B"/>
    <w:sectPr w:rsidR="009C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9DE"/>
    <w:multiLevelType w:val="hybridMultilevel"/>
    <w:tmpl w:val="5D864B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55211"/>
    <w:multiLevelType w:val="hybridMultilevel"/>
    <w:tmpl w:val="2988C55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E6895"/>
    <w:rsid w:val="001A123F"/>
    <w:rsid w:val="00225C21"/>
    <w:rsid w:val="004E1956"/>
    <w:rsid w:val="00A20D73"/>
    <w:rsid w:val="00BF0CB3"/>
    <w:rsid w:val="00C26826"/>
    <w:rsid w:val="00EE7A2B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20D7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20D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D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20D7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20D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D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A Kiernan</dc:creator>
  <cp:lastModifiedBy>Jaine A Testa</cp:lastModifiedBy>
  <cp:revision>3</cp:revision>
  <dcterms:created xsi:type="dcterms:W3CDTF">2016-02-18T19:52:00Z</dcterms:created>
  <dcterms:modified xsi:type="dcterms:W3CDTF">2016-02-18T21:34:00Z</dcterms:modified>
</cp:coreProperties>
</file>