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0EB90" w14:textId="77777777" w:rsidR="00176FCF" w:rsidRPr="00567FAB" w:rsidRDefault="00176FCF" w:rsidP="00176FCF">
      <w:pPr>
        <w:tabs>
          <w:tab w:val="left" w:pos="-720"/>
        </w:tabs>
        <w:suppressAutoHyphens/>
        <w:jc w:val="center"/>
        <w:rPr>
          <w:rFonts w:cs="Arial"/>
          <w:b/>
          <w:sz w:val="22"/>
          <w:szCs w:val="22"/>
        </w:rPr>
      </w:pPr>
      <w:r w:rsidRPr="00567FAB">
        <w:rPr>
          <w:rFonts w:cs="Arial"/>
          <w:b/>
          <w:sz w:val="22"/>
          <w:szCs w:val="22"/>
        </w:rPr>
        <w:t>MUNICIPAL EXCESS LIABILITY JOINT INSURANCE FUND</w:t>
      </w:r>
    </w:p>
    <w:p w14:paraId="3019AD62" w14:textId="77777777" w:rsidR="00176FCF" w:rsidRPr="00567FAB" w:rsidRDefault="00176FCF" w:rsidP="00176FCF">
      <w:pPr>
        <w:tabs>
          <w:tab w:val="left" w:pos="-720"/>
        </w:tabs>
        <w:suppressAutoHyphens/>
        <w:jc w:val="center"/>
        <w:rPr>
          <w:rFonts w:cs="Arial"/>
          <w:b/>
          <w:sz w:val="22"/>
          <w:szCs w:val="22"/>
        </w:rPr>
      </w:pPr>
      <w:r w:rsidRPr="00567FAB">
        <w:rPr>
          <w:rFonts w:cs="Arial"/>
          <w:b/>
          <w:sz w:val="22"/>
          <w:szCs w:val="22"/>
        </w:rPr>
        <w:t>NOTICE TO BIDDERS</w:t>
      </w:r>
    </w:p>
    <w:p w14:paraId="641D59AC" w14:textId="77777777" w:rsidR="00176FCF" w:rsidRPr="00567FAB" w:rsidRDefault="00176FCF" w:rsidP="00176FCF">
      <w:pPr>
        <w:tabs>
          <w:tab w:val="left" w:pos="-720"/>
        </w:tabs>
        <w:suppressAutoHyphens/>
        <w:jc w:val="both"/>
        <w:rPr>
          <w:rFonts w:cs="Arial"/>
          <w:b/>
          <w:sz w:val="22"/>
          <w:szCs w:val="22"/>
          <w:u w:val="single"/>
        </w:rPr>
      </w:pPr>
    </w:p>
    <w:p w14:paraId="550609DA" w14:textId="77777777" w:rsidR="00176FCF" w:rsidRPr="00567FAB" w:rsidRDefault="00176FCF" w:rsidP="00176FCF">
      <w:pPr>
        <w:tabs>
          <w:tab w:val="left" w:pos="-720"/>
        </w:tabs>
        <w:suppressAutoHyphens/>
        <w:jc w:val="both"/>
        <w:rPr>
          <w:rFonts w:cs="Arial"/>
          <w:bCs/>
          <w:sz w:val="22"/>
          <w:szCs w:val="22"/>
        </w:rPr>
      </w:pPr>
      <w:r w:rsidRPr="00567FAB">
        <w:rPr>
          <w:rFonts w:cs="Arial"/>
          <w:bCs/>
          <w:sz w:val="22"/>
          <w:szCs w:val="22"/>
        </w:rPr>
        <w:t xml:space="preserve">Sealed proposals for </w:t>
      </w:r>
      <w:r w:rsidRPr="00567FAB">
        <w:rPr>
          <w:rFonts w:cs="Arial"/>
          <w:b/>
          <w:sz w:val="22"/>
          <w:szCs w:val="22"/>
        </w:rPr>
        <w:t>RFQ 2025-01 – RFQ FOR BACKGROUND CHECK SERVICES</w:t>
      </w:r>
      <w:r w:rsidRPr="00567FAB">
        <w:rPr>
          <w:rFonts w:cs="Arial"/>
          <w:bCs/>
          <w:sz w:val="22"/>
          <w:szCs w:val="22"/>
        </w:rPr>
        <w:t xml:space="preserve"> will be received until 11:00 A.M. on Tuesday, September 3, 2025, via BidNet Direct at </w:t>
      </w:r>
      <w:r w:rsidRPr="00567FAB">
        <w:rPr>
          <w:rFonts w:cs="Arial"/>
          <w:bCs/>
          <w:sz w:val="22"/>
          <w:szCs w:val="22"/>
          <w:u w:val="single"/>
        </w:rPr>
        <w:t>https://www.bidnetdirect.com/new-jersey/meljif</w:t>
      </w:r>
      <w:r w:rsidRPr="00567FAB">
        <w:rPr>
          <w:rFonts w:cs="Arial"/>
          <w:bCs/>
          <w:sz w:val="22"/>
          <w:szCs w:val="22"/>
        </w:rPr>
        <w:t>. Bid receipt closes at that time; proposals will be made publicly available via the BidNet platform.</w:t>
      </w:r>
    </w:p>
    <w:p w14:paraId="63B4DF63" w14:textId="77777777" w:rsidR="00176FCF" w:rsidRPr="00567FAB" w:rsidRDefault="00176FCF" w:rsidP="00176FCF">
      <w:pPr>
        <w:tabs>
          <w:tab w:val="left" w:pos="-720"/>
        </w:tabs>
        <w:suppressAutoHyphens/>
        <w:jc w:val="both"/>
        <w:rPr>
          <w:rFonts w:cs="Arial"/>
          <w:bCs/>
          <w:sz w:val="22"/>
          <w:szCs w:val="22"/>
        </w:rPr>
      </w:pPr>
    </w:p>
    <w:p w14:paraId="2CEAC816" w14:textId="77777777" w:rsidR="00176FCF" w:rsidRPr="00567FAB" w:rsidRDefault="00176FCF" w:rsidP="00176FCF">
      <w:pPr>
        <w:tabs>
          <w:tab w:val="left" w:pos="-720"/>
        </w:tabs>
        <w:suppressAutoHyphens/>
        <w:jc w:val="both"/>
        <w:rPr>
          <w:rFonts w:cs="Arial"/>
          <w:bCs/>
          <w:sz w:val="22"/>
          <w:szCs w:val="22"/>
        </w:rPr>
      </w:pPr>
      <w:r w:rsidRPr="00567FAB">
        <w:rPr>
          <w:rFonts w:cs="Arial"/>
          <w:bCs/>
          <w:sz w:val="22"/>
          <w:szCs w:val="22"/>
        </w:rPr>
        <w:t>Specifications will be available starting August 11, 2025, exclusively through BidNet. No email or in-person requests will be accepted. Proposals must be submitted electronically</w:t>
      </w:r>
      <w:r>
        <w:rPr>
          <w:rFonts w:cs="Arial"/>
          <w:bCs/>
          <w:sz w:val="22"/>
          <w:szCs w:val="22"/>
        </w:rPr>
        <w:t xml:space="preserve"> through BidNet</w:t>
      </w:r>
      <w:r w:rsidRPr="00567FAB">
        <w:rPr>
          <w:rFonts w:cs="Arial"/>
          <w:bCs/>
          <w:sz w:val="22"/>
          <w:szCs w:val="22"/>
        </w:rPr>
        <w:t>. Late submissions will not be accepted.</w:t>
      </w:r>
    </w:p>
    <w:p w14:paraId="460AB5C7" w14:textId="77777777" w:rsidR="00176FCF" w:rsidRPr="00567FAB" w:rsidRDefault="00176FCF" w:rsidP="00176FCF">
      <w:pPr>
        <w:tabs>
          <w:tab w:val="left" w:pos="-720"/>
        </w:tabs>
        <w:suppressAutoHyphens/>
        <w:jc w:val="both"/>
        <w:rPr>
          <w:rFonts w:cs="Arial"/>
          <w:bCs/>
          <w:sz w:val="22"/>
          <w:szCs w:val="22"/>
        </w:rPr>
      </w:pPr>
    </w:p>
    <w:p w14:paraId="23EC7F91" w14:textId="77777777" w:rsidR="00176FCF" w:rsidRPr="00567FAB" w:rsidRDefault="00176FCF" w:rsidP="00176FCF">
      <w:pPr>
        <w:tabs>
          <w:tab w:val="left" w:pos="-720"/>
        </w:tabs>
        <w:suppressAutoHyphens/>
        <w:jc w:val="both"/>
        <w:rPr>
          <w:rFonts w:cs="Arial"/>
          <w:bCs/>
          <w:sz w:val="22"/>
          <w:szCs w:val="22"/>
        </w:rPr>
      </w:pPr>
      <w:r w:rsidRPr="00567FAB">
        <w:rPr>
          <w:rFonts w:cs="Arial"/>
          <w:bCs/>
          <w:sz w:val="22"/>
          <w:szCs w:val="22"/>
        </w:rPr>
        <w:t xml:space="preserve">Award is subject to a Fair and Open Process per </w:t>
      </w:r>
      <w:r w:rsidRPr="00567FAB">
        <w:rPr>
          <w:rFonts w:cs="Arial"/>
          <w:bCs/>
          <w:i/>
          <w:iCs/>
          <w:sz w:val="22"/>
          <w:szCs w:val="22"/>
        </w:rPr>
        <w:t>N.J.S.A. 19:44A-20.5 et seq</w:t>
      </w:r>
      <w:r w:rsidRPr="00567FAB">
        <w:rPr>
          <w:rFonts w:cs="Arial"/>
          <w:bCs/>
          <w:sz w:val="22"/>
          <w:szCs w:val="22"/>
        </w:rPr>
        <w:t xml:space="preserve">. Bidders must be registered with the State of NJ at award, include an Ownership Disclosure Affidavit (non-waivable), and comply with </w:t>
      </w:r>
      <w:r w:rsidRPr="00567FAB">
        <w:rPr>
          <w:rFonts w:cs="Arial"/>
          <w:bCs/>
          <w:i/>
          <w:iCs/>
          <w:sz w:val="22"/>
          <w:szCs w:val="22"/>
        </w:rPr>
        <w:t>N.J.S.A. 10:5-31 et seq</w:t>
      </w:r>
      <w:r w:rsidRPr="00567FAB">
        <w:rPr>
          <w:rFonts w:cs="Arial"/>
          <w:bCs/>
          <w:sz w:val="22"/>
          <w:szCs w:val="22"/>
        </w:rPr>
        <w:t xml:space="preserve">. and </w:t>
      </w:r>
      <w:r w:rsidRPr="00567FAB">
        <w:rPr>
          <w:rFonts w:cs="Arial"/>
          <w:bCs/>
          <w:i/>
          <w:iCs/>
          <w:sz w:val="22"/>
          <w:szCs w:val="22"/>
        </w:rPr>
        <w:t>N.J.A.C. 17:27</w:t>
      </w:r>
      <w:r w:rsidRPr="00567FAB">
        <w:rPr>
          <w:rFonts w:cs="Arial"/>
          <w:bCs/>
          <w:sz w:val="22"/>
          <w:szCs w:val="22"/>
        </w:rPr>
        <w:t>.</w:t>
      </w:r>
    </w:p>
    <w:p w14:paraId="42E6A336" w14:textId="77777777" w:rsidR="00176FCF" w:rsidRPr="00567FAB" w:rsidRDefault="00176FCF" w:rsidP="00176FCF">
      <w:pPr>
        <w:tabs>
          <w:tab w:val="left" w:pos="-720"/>
        </w:tabs>
        <w:suppressAutoHyphens/>
        <w:jc w:val="both"/>
        <w:rPr>
          <w:rFonts w:cs="Arial"/>
          <w:bCs/>
          <w:sz w:val="22"/>
          <w:szCs w:val="22"/>
        </w:rPr>
      </w:pPr>
    </w:p>
    <w:p w14:paraId="251017AD" w14:textId="77777777" w:rsidR="00176FCF" w:rsidRPr="00567FAB" w:rsidRDefault="00176FCF" w:rsidP="00176FCF">
      <w:pPr>
        <w:tabs>
          <w:tab w:val="left" w:pos="-720"/>
        </w:tabs>
        <w:suppressAutoHyphens/>
        <w:ind w:left="4320"/>
        <w:jc w:val="both"/>
        <w:rPr>
          <w:rFonts w:cs="Arial"/>
          <w:bCs/>
          <w:sz w:val="22"/>
          <w:szCs w:val="22"/>
        </w:rPr>
      </w:pPr>
      <w:r w:rsidRPr="00567FAB">
        <w:rPr>
          <w:rFonts w:cs="Arial"/>
          <w:bCs/>
          <w:sz w:val="22"/>
          <w:szCs w:val="22"/>
        </w:rPr>
        <w:t>Matthew Cavallo, MPA, CMFO, QPA</w:t>
      </w:r>
    </w:p>
    <w:p w14:paraId="7568FF24" w14:textId="77777777" w:rsidR="00176FCF" w:rsidRPr="00567FAB" w:rsidRDefault="00176FCF" w:rsidP="00176FCF">
      <w:pPr>
        <w:tabs>
          <w:tab w:val="left" w:pos="-720"/>
        </w:tabs>
        <w:suppressAutoHyphens/>
        <w:ind w:left="432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Purchasing Agent</w:t>
      </w:r>
    </w:p>
    <w:p w14:paraId="2B4C9CBA" w14:textId="77777777" w:rsidR="00DF688F" w:rsidRDefault="00DF688F"/>
    <w:sectPr w:rsidR="00DF6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CF"/>
    <w:rsid w:val="00176FCF"/>
    <w:rsid w:val="002D4140"/>
    <w:rsid w:val="00305E0C"/>
    <w:rsid w:val="004B6DDD"/>
    <w:rsid w:val="00646928"/>
    <w:rsid w:val="00D23D20"/>
    <w:rsid w:val="00DF688F"/>
    <w:rsid w:val="00EF2030"/>
    <w:rsid w:val="00FA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09E6E7"/>
  <w15:chartTrackingRefBased/>
  <w15:docId w15:val="{C3DCCBE4-9266-4225-B72C-CC856EE5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FCF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6F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F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F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F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F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F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F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F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F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F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F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F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F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F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F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F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F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6F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F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6F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6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6F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6F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6F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F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6F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6F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772</Characters>
  <Application>Microsoft Office Word</Application>
  <DocSecurity>0</DocSecurity>
  <Lines>19</Lines>
  <Paragraphs>8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Cavallo</dc:creator>
  <cp:keywords/>
  <dc:description/>
  <cp:lastModifiedBy>Matthew Cavallo</cp:lastModifiedBy>
  <cp:revision>1</cp:revision>
  <dcterms:created xsi:type="dcterms:W3CDTF">2025-08-06T13:34:00Z</dcterms:created>
  <dcterms:modified xsi:type="dcterms:W3CDTF">2025-08-06T13:34:00Z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56233778-6a4a-499d-813d-879002c7e42c</vt:lpwstr>
  </property>
</Properties>
</file>