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BFFF" w14:textId="77777777" w:rsidR="00ED53E2" w:rsidRPr="006A455A" w:rsidRDefault="00ED53E2" w:rsidP="00ED53E2">
      <w:pPr>
        <w:jc w:val="center"/>
        <w:rPr>
          <w:rFonts w:ascii="Arial" w:eastAsia="Century Gothic" w:hAnsi="Arial" w:cs="Arial"/>
          <w:b/>
          <w:bCs/>
        </w:rPr>
      </w:pPr>
      <w:r w:rsidRPr="006A455A">
        <w:rPr>
          <w:rFonts w:ascii="Arial" w:eastAsia="Century Gothic" w:hAnsi="Arial" w:cs="Arial"/>
          <w:b/>
          <w:bCs/>
        </w:rPr>
        <w:t>Notice to Bidders</w:t>
      </w:r>
    </w:p>
    <w:p w14:paraId="72F66742" w14:textId="77777777" w:rsidR="00ED53E2" w:rsidRPr="006A455A" w:rsidRDefault="00ED53E2" w:rsidP="00ED53E2">
      <w:pPr>
        <w:jc w:val="center"/>
        <w:rPr>
          <w:rFonts w:ascii="Arial" w:eastAsia="Century Gothic" w:hAnsi="Arial" w:cs="Arial"/>
          <w:b/>
          <w:bCs/>
        </w:rPr>
      </w:pPr>
      <w:r w:rsidRPr="006A455A">
        <w:rPr>
          <w:rFonts w:ascii="Arial" w:eastAsia="Century Gothic" w:hAnsi="Arial" w:cs="Arial"/>
          <w:b/>
          <w:bCs/>
        </w:rPr>
        <w:t>New Jersey Municipal Excess Liability Joint Insurance Fund</w:t>
      </w:r>
    </w:p>
    <w:p w14:paraId="71E45612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5FC6DD8F" w14:textId="41D89445" w:rsidR="00ED53E2" w:rsidRPr="00ED53E2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 xml:space="preserve">Notice is hereby given by the New Jersey Municipal Excess Liability Joint Insurance Fund that </w:t>
      </w:r>
      <w:r>
        <w:rPr>
          <w:rFonts w:ascii="Arial" w:eastAsia="Century Gothic" w:hAnsi="Arial" w:cs="Arial"/>
        </w:rPr>
        <w:t>sixteen (16)</w:t>
      </w:r>
      <w:r w:rsidRPr="006A455A">
        <w:rPr>
          <w:rFonts w:ascii="Arial" w:eastAsia="Century Gothic" w:hAnsi="Arial" w:cs="Arial"/>
        </w:rPr>
        <w:t xml:space="preserve"> Competitive Contracts in accordance with N.J.S.A. </w:t>
      </w:r>
      <w:proofErr w:type="spellStart"/>
      <w:r w:rsidRPr="006A455A">
        <w:rPr>
          <w:rFonts w:ascii="Arial" w:eastAsia="Century Gothic" w:hAnsi="Arial" w:cs="Arial"/>
        </w:rPr>
        <w:t>40A:11-4.1</w:t>
      </w:r>
      <w:proofErr w:type="spellEnd"/>
      <w:r w:rsidRPr="006A455A">
        <w:rPr>
          <w:rFonts w:ascii="Arial" w:eastAsia="Century Gothic" w:hAnsi="Arial" w:cs="Arial"/>
        </w:rPr>
        <w:t> will be received by the Fund on </w:t>
      </w:r>
      <w:r w:rsidRPr="00876230">
        <w:rPr>
          <w:rFonts w:ascii="Arial" w:eastAsia="Century Gothic" w:hAnsi="Arial" w:cs="Arial"/>
          <w:b/>
          <w:bCs/>
        </w:rPr>
        <w:t xml:space="preserve">November </w:t>
      </w:r>
      <w:r w:rsidR="00F74D08" w:rsidRPr="00876230">
        <w:rPr>
          <w:rFonts w:ascii="Arial" w:eastAsia="Century Gothic" w:hAnsi="Arial" w:cs="Arial"/>
          <w:b/>
          <w:bCs/>
        </w:rPr>
        <w:t>1</w:t>
      </w:r>
      <w:r w:rsidR="006B0822" w:rsidRPr="00876230">
        <w:rPr>
          <w:rFonts w:ascii="Arial" w:eastAsia="Century Gothic" w:hAnsi="Arial" w:cs="Arial"/>
          <w:b/>
          <w:bCs/>
        </w:rPr>
        <w:t>2</w:t>
      </w:r>
      <w:r w:rsidRPr="00876230">
        <w:rPr>
          <w:rFonts w:ascii="Arial" w:eastAsia="Century Gothic" w:hAnsi="Arial" w:cs="Arial"/>
          <w:b/>
          <w:bCs/>
        </w:rPr>
        <w:t>, 2025, 10:00</w:t>
      </w:r>
      <w:r w:rsidRPr="00876230">
        <w:rPr>
          <w:rFonts w:ascii="Arial" w:eastAsia="Century Gothic" w:hAnsi="Arial" w:cs="Arial"/>
        </w:rPr>
        <w:t xml:space="preserve"> </w:t>
      </w:r>
      <w:r w:rsidRPr="00876230">
        <w:rPr>
          <w:rFonts w:ascii="Arial" w:eastAsia="Century Gothic" w:hAnsi="Arial" w:cs="Arial"/>
          <w:b/>
          <w:bCs/>
        </w:rPr>
        <w:t>a.m</w:t>
      </w:r>
      <w:r w:rsidRPr="00876230">
        <w:rPr>
          <w:rFonts w:ascii="Arial" w:eastAsia="Century Gothic" w:hAnsi="Arial" w:cs="Arial"/>
        </w:rPr>
        <w:t>.</w:t>
      </w:r>
      <w:r w:rsidRPr="00ED53E2">
        <w:rPr>
          <w:rFonts w:ascii="Arial" w:eastAsia="Century Gothic" w:hAnsi="Arial" w:cs="Arial"/>
        </w:rPr>
        <w:t xml:space="preserve"> EST through an electronic platform, in accordance with N.J.A.C. 5:34-1 et. seq., on </w:t>
      </w:r>
      <w:proofErr w:type="spellStart"/>
      <w:r w:rsidRPr="00ED53E2">
        <w:rPr>
          <w:rFonts w:ascii="Arial" w:eastAsia="Century Gothic" w:hAnsi="Arial" w:cs="Arial"/>
        </w:rPr>
        <w:t>BidNet</w:t>
      </w:r>
      <w:proofErr w:type="spellEnd"/>
      <w:r w:rsidRPr="00ED53E2">
        <w:rPr>
          <w:rFonts w:ascii="Arial" w:eastAsia="Century Gothic" w:hAnsi="Arial" w:cs="Arial"/>
        </w:rPr>
        <w:t xml:space="preserve"> at </w:t>
      </w:r>
      <w:hyperlink r:id="rId4" w:history="1">
        <w:r w:rsidRPr="00ED53E2">
          <w:rPr>
            <w:rFonts w:ascii="Arial" w:eastAsia="Century Gothic" w:hAnsi="Arial" w:cs="Arial"/>
            <w:color w:val="0563C1"/>
            <w:u w:val="single"/>
          </w:rPr>
          <w:t>https://</w:t>
        </w:r>
        <w:proofErr w:type="spellStart"/>
        <w:r w:rsidRPr="00ED53E2">
          <w:rPr>
            <w:rFonts w:ascii="Arial" w:eastAsia="Century Gothic" w:hAnsi="Arial" w:cs="Arial"/>
            <w:color w:val="0563C1"/>
            <w:u w:val="single"/>
          </w:rPr>
          <w:t>www.bidnetdirect.com</w:t>
        </w:r>
        <w:proofErr w:type="spellEnd"/>
        <w:r w:rsidRPr="00ED53E2">
          <w:rPr>
            <w:rFonts w:ascii="Arial" w:eastAsia="Century Gothic" w:hAnsi="Arial" w:cs="Arial"/>
            <w:color w:val="0563C1"/>
            <w:u w:val="single"/>
          </w:rPr>
          <w:t>/new-jersey/</w:t>
        </w:r>
        <w:proofErr w:type="spellStart"/>
        <w:r w:rsidRPr="00ED53E2">
          <w:rPr>
            <w:rFonts w:ascii="Arial" w:eastAsia="Century Gothic" w:hAnsi="Arial" w:cs="Arial"/>
            <w:color w:val="0563C1"/>
            <w:u w:val="single"/>
          </w:rPr>
          <w:t>meljif</w:t>
        </w:r>
        <w:proofErr w:type="spellEnd"/>
      </w:hyperlink>
      <w:r w:rsidRPr="00ED53E2">
        <w:rPr>
          <w:rFonts w:ascii="Arial" w:eastAsia="Century Gothic" w:hAnsi="Arial" w:cs="Arial"/>
        </w:rPr>
        <w:t>. At that time and place, the sealed proposals will be received for the following:</w:t>
      </w:r>
    </w:p>
    <w:p w14:paraId="6B2E9BE0" w14:textId="77777777" w:rsidR="00ED53E2" w:rsidRPr="00ED53E2" w:rsidRDefault="00ED53E2" w:rsidP="00ED53E2">
      <w:pPr>
        <w:jc w:val="both"/>
        <w:rPr>
          <w:rFonts w:ascii="Arial" w:eastAsia="Century Gothic" w:hAnsi="Arial" w:cs="Arial"/>
        </w:rPr>
      </w:pPr>
    </w:p>
    <w:p w14:paraId="761ED3E9" w14:textId="77777777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#25-02 Actuary</w:t>
      </w:r>
    </w:p>
    <w:p w14:paraId="17B49572" w14:textId="77777777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#25-03 Attorney</w:t>
      </w:r>
    </w:p>
    <w:p w14:paraId="05D5FD60" w14:textId="77777777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#25-04 Auditor</w:t>
      </w:r>
    </w:p>
    <w:p w14:paraId="4D161076" w14:textId="6546B571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</w:t>
      </w:r>
      <w:r w:rsidR="00115112">
        <w:rPr>
          <w:rFonts w:ascii="Arial" w:eastAsia="Century Gothic" w:hAnsi="Arial" w:cs="Arial"/>
        </w:rPr>
        <w:t>5</w:t>
      </w:r>
      <w:r w:rsidRPr="00ED53E2">
        <w:rPr>
          <w:rFonts w:ascii="Arial" w:eastAsia="Century Gothic" w:hAnsi="Arial" w:cs="Arial"/>
        </w:rPr>
        <w:t xml:space="preserve"> Claims Administrator Excess Liability Litigation</w:t>
      </w:r>
    </w:p>
    <w:p w14:paraId="628261D8" w14:textId="26C11FE1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</w:t>
      </w:r>
      <w:r w:rsidR="00115112">
        <w:rPr>
          <w:rFonts w:ascii="Arial" w:eastAsia="Century Gothic" w:hAnsi="Arial" w:cs="Arial"/>
        </w:rPr>
        <w:t>6</w:t>
      </w:r>
      <w:r w:rsidRPr="00ED53E2">
        <w:rPr>
          <w:rFonts w:ascii="Arial" w:eastAsia="Century Gothic" w:hAnsi="Arial" w:cs="Arial"/>
        </w:rPr>
        <w:t xml:space="preserve"> Claims Administrator Excess Property</w:t>
      </w:r>
    </w:p>
    <w:p w14:paraId="3EF099A6" w14:textId="01AE81C7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</w:t>
      </w:r>
      <w:r w:rsidR="00115112">
        <w:rPr>
          <w:rFonts w:ascii="Arial" w:eastAsia="Century Gothic" w:hAnsi="Arial" w:cs="Arial"/>
        </w:rPr>
        <w:t>7</w:t>
      </w:r>
      <w:r w:rsidRPr="00ED53E2">
        <w:rPr>
          <w:rFonts w:ascii="Arial" w:eastAsia="Century Gothic" w:hAnsi="Arial" w:cs="Arial"/>
        </w:rPr>
        <w:t xml:space="preserve"> Claims Administrator Excess Workers Compensation</w:t>
      </w:r>
    </w:p>
    <w:p w14:paraId="2F434AA6" w14:textId="2E4200C3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#25-0</w:t>
      </w:r>
      <w:r w:rsidR="00115112">
        <w:rPr>
          <w:rFonts w:ascii="Arial" w:eastAsia="Century Gothic" w:hAnsi="Arial" w:cs="Arial"/>
        </w:rPr>
        <w:t>8</w:t>
      </w:r>
      <w:r w:rsidRPr="00ED53E2">
        <w:rPr>
          <w:rFonts w:ascii="Arial" w:eastAsia="Century Gothic" w:hAnsi="Arial" w:cs="Arial"/>
        </w:rPr>
        <w:t xml:space="preserve"> Deputy Fund Attorney</w:t>
      </w:r>
    </w:p>
    <w:p w14:paraId="439397DF" w14:textId="03533CB0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</w:t>
      </w:r>
      <w:r w:rsidR="00115112">
        <w:rPr>
          <w:rFonts w:ascii="Arial" w:eastAsia="Century Gothic" w:hAnsi="Arial" w:cs="Arial"/>
        </w:rPr>
        <w:t>9</w:t>
      </w:r>
      <w:r w:rsidRPr="00ED53E2">
        <w:rPr>
          <w:rFonts w:ascii="Arial" w:eastAsia="Century Gothic" w:hAnsi="Arial" w:cs="Arial"/>
        </w:rPr>
        <w:t xml:space="preserve"> Graphic Designer</w:t>
      </w:r>
    </w:p>
    <w:p w14:paraId="1036307D" w14:textId="194AF13C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0</w:t>
      </w:r>
      <w:r w:rsidRPr="00ED53E2">
        <w:rPr>
          <w:rFonts w:ascii="Arial" w:eastAsia="Century Gothic" w:hAnsi="Arial" w:cs="Arial"/>
        </w:rPr>
        <w:t xml:space="preserve"> Internal Auditor – Financial Review</w:t>
      </w:r>
    </w:p>
    <w:p w14:paraId="09EEE329" w14:textId="2CBA4A4C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1</w:t>
      </w:r>
      <w:r w:rsidRPr="00ED53E2">
        <w:rPr>
          <w:rFonts w:ascii="Arial" w:eastAsia="Century Gothic" w:hAnsi="Arial" w:cs="Arial"/>
        </w:rPr>
        <w:t xml:space="preserve"> Internal Auditor – Insurance Review</w:t>
      </w:r>
    </w:p>
    <w:p w14:paraId="2C8D54C4" w14:textId="1E01B80A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2</w:t>
      </w:r>
      <w:r w:rsidRPr="00ED53E2">
        <w:rPr>
          <w:rFonts w:ascii="Arial" w:eastAsia="Century Gothic" w:hAnsi="Arial" w:cs="Arial"/>
        </w:rPr>
        <w:t xml:space="preserve"> Legislative Agent</w:t>
      </w:r>
    </w:p>
    <w:p w14:paraId="44F9B7DF" w14:textId="271CA16C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3</w:t>
      </w:r>
      <w:r w:rsidRPr="00ED53E2">
        <w:rPr>
          <w:rFonts w:ascii="Arial" w:eastAsia="Century Gothic" w:hAnsi="Arial" w:cs="Arial"/>
        </w:rPr>
        <w:t xml:space="preserve"> Managed Care</w:t>
      </w:r>
    </w:p>
    <w:p w14:paraId="3B0FC998" w14:textId="3A2CC561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4</w:t>
      </w:r>
      <w:r w:rsidRPr="00ED53E2">
        <w:rPr>
          <w:rFonts w:ascii="Arial" w:eastAsia="Century Gothic" w:hAnsi="Arial" w:cs="Arial"/>
        </w:rPr>
        <w:t xml:space="preserve"> Strategic Planning &amp; Communications Consultant</w:t>
      </w:r>
    </w:p>
    <w:p w14:paraId="67B58F0D" w14:textId="3821ADE6" w:rsidR="00ED53E2" w:rsidRP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5</w:t>
      </w:r>
      <w:r w:rsidRPr="00ED53E2">
        <w:rPr>
          <w:rFonts w:ascii="Arial" w:eastAsia="Century Gothic" w:hAnsi="Arial" w:cs="Arial"/>
        </w:rPr>
        <w:t xml:space="preserve"> Technical Writer</w:t>
      </w:r>
    </w:p>
    <w:p w14:paraId="3B3DE6D3" w14:textId="01E128DC" w:rsidR="00ED53E2" w:rsidRDefault="00ED53E2" w:rsidP="00DD1EB3">
      <w:pPr>
        <w:jc w:val="center"/>
        <w:rPr>
          <w:rFonts w:ascii="Arial" w:eastAsia="Century Gothic" w:hAnsi="Arial" w:cs="Arial"/>
        </w:rPr>
      </w:pPr>
      <w:r w:rsidRPr="00ED53E2">
        <w:rPr>
          <w:rFonts w:ascii="Arial" w:eastAsia="Century Gothic" w:hAnsi="Arial" w:cs="Arial"/>
        </w:rPr>
        <w:t>CC #25-1</w:t>
      </w:r>
      <w:r w:rsidR="00115112">
        <w:rPr>
          <w:rFonts w:ascii="Arial" w:eastAsia="Century Gothic" w:hAnsi="Arial" w:cs="Arial"/>
        </w:rPr>
        <w:t>6</w:t>
      </w:r>
      <w:r w:rsidRPr="00ED53E2">
        <w:rPr>
          <w:rFonts w:ascii="Arial" w:eastAsia="Century Gothic" w:hAnsi="Arial" w:cs="Arial"/>
        </w:rPr>
        <w:t xml:space="preserve"> Treasurer</w:t>
      </w:r>
    </w:p>
    <w:p w14:paraId="50CD0538" w14:textId="77777777" w:rsidR="00ED53E2" w:rsidRPr="006A455A" w:rsidRDefault="00ED53E2" w:rsidP="00ED53E2">
      <w:pPr>
        <w:jc w:val="center"/>
        <w:rPr>
          <w:rFonts w:ascii="Arial" w:eastAsia="Century Gothic" w:hAnsi="Arial" w:cs="Arial"/>
        </w:rPr>
      </w:pPr>
    </w:p>
    <w:p w14:paraId="644E03A4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1FEEA3AA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 xml:space="preserve">For Zoom information and instructions on how to view the opening, contact: </w:t>
      </w:r>
      <w:proofErr w:type="spellStart"/>
      <w:r w:rsidRPr="006A455A">
        <w:rPr>
          <w:rFonts w:ascii="Arial" w:eastAsia="Century Gothic" w:hAnsi="Arial" w:cs="Arial"/>
        </w:rPr>
        <w:t>NJMEL</w:t>
      </w:r>
      <w:proofErr w:type="spellEnd"/>
      <w:r w:rsidRPr="006A455A">
        <w:rPr>
          <w:rFonts w:ascii="Arial" w:eastAsia="Century Gothic" w:hAnsi="Arial" w:cs="Arial"/>
        </w:rPr>
        <w:t xml:space="preserve"> Qualified Purchasing Agent, Matthew Cavallo, at </w:t>
      </w:r>
      <w:proofErr w:type="spellStart"/>
      <w:r>
        <w:fldChar w:fldCharType="begin"/>
      </w:r>
      <w:r>
        <w:instrText>HYPERLINK "mailto:mcavallo@laracyllc.com"</w:instrText>
      </w:r>
      <w:r>
        <w:fldChar w:fldCharType="separate"/>
      </w:r>
      <w:r w:rsidRPr="006A455A">
        <w:rPr>
          <w:rFonts w:ascii="Arial" w:eastAsia="Century Gothic" w:hAnsi="Arial" w:cs="Arial"/>
          <w:color w:val="0563C1"/>
          <w:u w:val="single"/>
        </w:rPr>
        <w:t>mcavallo@laracyllc.com</w:t>
      </w:r>
      <w:proofErr w:type="spellEnd"/>
      <w:r>
        <w:fldChar w:fldCharType="end"/>
      </w:r>
      <w:r w:rsidRPr="006A455A">
        <w:rPr>
          <w:rFonts w:ascii="Arial" w:eastAsia="Century Gothic" w:hAnsi="Arial" w:cs="Arial"/>
        </w:rPr>
        <w:t>.</w:t>
      </w:r>
    </w:p>
    <w:p w14:paraId="2109789E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0365004C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>Bidders must comply with the requirements of N.J.S.A. 10:5-31 et seq. (Affirmative Action Law), N.J.A.C. 17:27 et seq., and submit the required Affirmative Action documents (AA-302 or a current Certificate of Employee Information Report).</w:t>
      </w:r>
    </w:p>
    <w:p w14:paraId="54C90E3E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403447ED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 xml:space="preserve">The Fund will award these contracts through the Competitive Contracting Process in accordance with N.J.S.A. </w:t>
      </w:r>
      <w:proofErr w:type="spellStart"/>
      <w:r w:rsidRPr="006A455A">
        <w:rPr>
          <w:rFonts w:ascii="Arial" w:eastAsia="Century Gothic" w:hAnsi="Arial" w:cs="Arial"/>
        </w:rPr>
        <w:t>40A:11-4.1</w:t>
      </w:r>
      <w:proofErr w:type="spellEnd"/>
      <w:r w:rsidRPr="006A455A">
        <w:rPr>
          <w:rFonts w:ascii="Arial" w:eastAsia="Century Gothic" w:hAnsi="Arial" w:cs="Arial"/>
        </w:rPr>
        <w:t xml:space="preserve"> et seq. and N.J.A.C. 5:34-4.1 et seq.</w:t>
      </w:r>
    </w:p>
    <w:p w14:paraId="30B81C0D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2218E71B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>Note: It is the bidder’s responsibility to ensure that the bid package is uploaded electronically by the bid opening date and time. No physical or email submissions will be accepted.</w:t>
      </w:r>
    </w:p>
    <w:p w14:paraId="3066BC1E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704BA569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 xml:space="preserve">Report of Competitive Contract:  In accordance with N.J.S.A. </w:t>
      </w:r>
      <w:proofErr w:type="spellStart"/>
      <w:r w:rsidRPr="006A455A">
        <w:rPr>
          <w:rFonts w:ascii="Arial" w:eastAsia="Century Gothic" w:hAnsi="Arial" w:cs="Arial"/>
        </w:rPr>
        <w:t>40A:11-4.4</w:t>
      </w:r>
      <w:proofErr w:type="spellEnd"/>
      <w:r w:rsidRPr="006A455A">
        <w:rPr>
          <w:rFonts w:ascii="Arial" w:eastAsia="Century Gothic" w:hAnsi="Arial" w:cs="Arial"/>
        </w:rPr>
        <w:t>(d), the summary report will be posted on the Fund’s website at </w:t>
      </w:r>
      <w:hyperlink r:id="rId5" w:history="1">
        <w:r w:rsidRPr="006A455A">
          <w:rPr>
            <w:rFonts w:ascii="Arial" w:eastAsia="Century Gothic" w:hAnsi="Arial" w:cs="Arial"/>
            <w:color w:val="0563C1"/>
            <w:u w:val="single"/>
          </w:rPr>
          <w:t>http://www.njmel.org</w:t>
        </w:r>
      </w:hyperlink>
      <w:r w:rsidRPr="006A455A">
        <w:rPr>
          <w:rFonts w:ascii="Arial" w:eastAsia="Century Gothic" w:hAnsi="Arial" w:cs="Arial"/>
        </w:rPr>
        <w:t xml:space="preserve"> at least 48 hours before the commissioners </w:t>
      </w:r>
      <w:proofErr w:type="gramStart"/>
      <w:r w:rsidRPr="006A455A">
        <w:rPr>
          <w:rFonts w:ascii="Arial" w:eastAsia="Century Gothic" w:hAnsi="Arial" w:cs="Arial"/>
        </w:rPr>
        <w:t>take action</w:t>
      </w:r>
      <w:proofErr w:type="gramEnd"/>
      <w:r w:rsidRPr="006A455A">
        <w:rPr>
          <w:rFonts w:ascii="Arial" w:eastAsia="Century Gothic" w:hAnsi="Arial" w:cs="Arial"/>
        </w:rPr>
        <w:t xml:space="preserve"> on the award.</w:t>
      </w:r>
    </w:p>
    <w:p w14:paraId="2115972C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5455275C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 xml:space="preserve">This procurement has been advertised on a “Fair and Open Basis” in compliance with N.J.S.A. </w:t>
      </w:r>
      <w:proofErr w:type="spellStart"/>
      <w:r w:rsidRPr="006A455A">
        <w:rPr>
          <w:rFonts w:ascii="Arial" w:eastAsia="Century Gothic" w:hAnsi="Arial" w:cs="Arial"/>
        </w:rPr>
        <w:t>19:44A-20.7</w:t>
      </w:r>
      <w:proofErr w:type="spellEnd"/>
      <w:r w:rsidRPr="006A455A">
        <w:rPr>
          <w:rFonts w:ascii="Arial" w:eastAsia="Century Gothic" w:hAnsi="Arial" w:cs="Arial"/>
        </w:rPr>
        <w:t> (Pay-to-Play), and no further action is required under this legislation.</w:t>
      </w:r>
    </w:p>
    <w:p w14:paraId="61D3CCFC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156BD437" w14:textId="77777777" w:rsidR="00ED53E2" w:rsidRPr="006A455A" w:rsidRDefault="00ED53E2" w:rsidP="00ED53E2">
      <w:pPr>
        <w:ind w:left="5040"/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>Cate Kiernan, ARM</w:t>
      </w:r>
    </w:p>
    <w:p w14:paraId="64B8EE56" w14:textId="77777777" w:rsidR="00ED53E2" w:rsidRPr="006A455A" w:rsidRDefault="00ED53E2" w:rsidP="00ED53E2">
      <w:pPr>
        <w:ind w:left="5040"/>
        <w:jc w:val="both"/>
        <w:rPr>
          <w:rFonts w:ascii="Arial" w:eastAsia="Century Gothic" w:hAnsi="Arial" w:cs="Arial"/>
        </w:rPr>
      </w:pPr>
      <w:r w:rsidRPr="006A455A">
        <w:rPr>
          <w:rFonts w:ascii="Arial" w:eastAsia="Century Gothic" w:hAnsi="Arial" w:cs="Arial"/>
        </w:rPr>
        <w:t>Senior Account Executive</w:t>
      </w:r>
    </w:p>
    <w:p w14:paraId="259C4777" w14:textId="77777777" w:rsidR="00ED53E2" w:rsidRPr="006A455A" w:rsidRDefault="00ED53E2" w:rsidP="00ED53E2">
      <w:pPr>
        <w:ind w:left="5040"/>
        <w:jc w:val="both"/>
        <w:rPr>
          <w:rFonts w:ascii="Arial" w:hAnsi="Arial" w:cs="Arial"/>
        </w:rPr>
      </w:pPr>
      <w:r w:rsidRPr="006A455A">
        <w:rPr>
          <w:rFonts w:ascii="Arial" w:eastAsia="Century Gothic" w:hAnsi="Arial" w:cs="Arial"/>
        </w:rPr>
        <w:t>PERMA</w:t>
      </w:r>
    </w:p>
    <w:p w14:paraId="776E5B1F" w14:textId="77777777" w:rsidR="00ED53E2" w:rsidRPr="006A455A" w:rsidRDefault="00ED53E2" w:rsidP="00ED53E2">
      <w:pPr>
        <w:jc w:val="both"/>
        <w:rPr>
          <w:rFonts w:ascii="Arial" w:eastAsia="Century Gothic" w:hAnsi="Arial" w:cs="Arial"/>
        </w:rPr>
      </w:pPr>
    </w:p>
    <w:p w14:paraId="4534B9A1" w14:textId="4BCB9180" w:rsidR="00ED53E2" w:rsidRDefault="00ED53E2" w:rsidP="006B0822">
      <w:pPr>
        <w:jc w:val="both"/>
      </w:pPr>
      <w:r w:rsidRPr="006B0822">
        <w:rPr>
          <w:rFonts w:ascii="Arial" w:eastAsia="Century Gothic" w:hAnsi="Arial" w:cs="Arial"/>
          <w:b/>
          <w:bCs/>
        </w:rPr>
        <w:t xml:space="preserve">October </w:t>
      </w:r>
      <w:r w:rsidR="00A749FB" w:rsidRPr="00876230">
        <w:rPr>
          <w:rFonts w:ascii="Arial" w:eastAsia="Century Gothic" w:hAnsi="Arial" w:cs="Arial"/>
          <w:b/>
          <w:bCs/>
        </w:rPr>
        <w:t>21</w:t>
      </w:r>
      <w:r w:rsidRPr="00876230">
        <w:rPr>
          <w:rFonts w:ascii="Arial" w:eastAsia="Century Gothic" w:hAnsi="Arial" w:cs="Arial"/>
          <w:b/>
          <w:bCs/>
        </w:rPr>
        <w:t>, 2025</w:t>
      </w:r>
    </w:p>
    <w:sectPr w:rsidR="00ED53E2" w:rsidSect="00ED53E2">
      <w:pgSz w:w="12240" w:h="15840"/>
      <w:pgMar w:top="270" w:right="180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E2"/>
    <w:rsid w:val="00115112"/>
    <w:rsid w:val="002E3ABE"/>
    <w:rsid w:val="0037584F"/>
    <w:rsid w:val="003E32B0"/>
    <w:rsid w:val="00400F93"/>
    <w:rsid w:val="006B0822"/>
    <w:rsid w:val="00876230"/>
    <w:rsid w:val="00A749FB"/>
    <w:rsid w:val="00DD1EB3"/>
    <w:rsid w:val="00E36C00"/>
    <w:rsid w:val="00EC42B3"/>
    <w:rsid w:val="00ED53E2"/>
    <w:rsid w:val="00F7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BE82"/>
  <w15:chartTrackingRefBased/>
  <w15:docId w15:val="{6DEB3867-F7EB-4FDD-AA63-21F7073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E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3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3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3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3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3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3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3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3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3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3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3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3E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5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3E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jmel.org" TargetMode="External"/><Relationship Id="rId4" Type="http://schemas.openxmlformats.org/officeDocument/2006/relationships/hyperlink" Target="https://www.bidnetdirect.com/new-jersey/melj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Kiernan</dc:creator>
  <cp:keywords/>
  <dc:description/>
  <cp:lastModifiedBy>Jaine Testa</cp:lastModifiedBy>
  <cp:revision>3</cp:revision>
  <dcterms:created xsi:type="dcterms:W3CDTF">2025-10-16T20:49:00Z</dcterms:created>
  <dcterms:modified xsi:type="dcterms:W3CDTF">2025-10-16T21:13:00Z</dcterms:modified>
</cp:coreProperties>
</file>